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8516C2">
        <w:rPr>
          <w:rFonts w:eastAsia="Times New Roman"/>
          <w:b/>
          <w:sz w:val="52"/>
          <w:szCs w:val="44"/>
          <w:lang w:val="ru-RU"/>
        </w:rPr>
        <w:t xml:space="preserve"> 01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>
        <w:rPr>
          <w:rFonts w:eastAsia="Arial"/>
          <w:b/>
          <w:sz w:val="52"/>
          <w:szCs w:val="44"/>
          <w:lang w:val="ru-RU"/>
        </w:rPr>
        <w:t>Русский язык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3E3211" w:rsidRDefault="00B829A5" w:rsidP="0048739F">
      <w:pPr>
        <w:spacing w:after="0"/>
        <w:jc w:val="center"/>
        <w:rPr>
          <w:lang w:val="ru-RU"/>
        </w:rPr>
      </w:pPr>
    </w:p>
    <w:p w:rsidR="007A7CDC" w:rsidRPr="008C6DB2" w:rsidRDefault="007A7CDC" w:rsidP="007A7CDC">
      <w:pPr>
        <w:jc w:val="center"/>
        <w:rPr>
          <w:bCs/>
          <w:iCs/>
          <w:sz w:val="28"/>
          <w:szCs w:val="28"/>
          <w:lang w:val="ru-RU"/>
        </w:rPr>
      </w:pPr>
      <w:r w:rsidRPr="008C6DB2">
        <w:rPr>
          <w:bCs/>
          <w:iCs/>
          <w:sz w:val="28"/>
          <w:szCs w:val="28"/>
          <w:lang w:val="ru-RU"/>
        </w:rPr>
        <w:t>для студентов специальности:</w:t>
      </w:r>
    </w:p>
    <w:p w:rsidR="007A7CDC" w:rsidRPr="008C6DB2" w:rsidRDefault="007A7CDC" w:rsidP="007A7CDC">
      <w:pPr>
        <w:jc w:val="center"/>
        <w:rPr>
          <w:bCs/>
          <w:iCs/>
          <w:sz w:val="28"/>
          <w:szCs w:val="28"/>
          <w:lang w:val="ru-RU"/>
        </w:rPr>
      </w:pPr>
      <w:r w:rsidRPr="00632368">
        <w:rPr>
          <w:bCs/>
          <w:iCs/>
          <w:sz w:val="28"/>
          <w:szCs w:val="28"/>
          <w:lang w:val="ru-RU"/>
        </w:rPr>
        <w:t>08.02.</w:t>
      </w:r>
      <w:r w:rsidR="00EF6ABA">
        <w:rPr>
          <w:bCs/>
          <w:iCs/>
          <w:sz w:val="28"/>
          <w:szCs w:val="28"/>
          <w:lang w:val="ru-RU"/>
        </w:rPr>
        <w:t>12</w:t>
      </w:r>
      <w:r w:rsidRPr="00632368">
        <w:rPr>
          <w:bCs/>
          <w:iCs/>
          <w:sz w:val="28"/>
          <w:szCs w:val="28"/>
          <w:lang w:val="ru-RU"/>
        </w:rPr>
        <w:t xml:space="preserve"> </w:t>
      </w:r>
      <w:r>
        <w:rPr>
          <w:bCs/>
          <w:iCs/>
          <w:sz w:val="28"/>
          <w:szCs w:val="28"/>
          <w:lang w:val="ru-RU"/>
        </w:rPr>
        <w:t>«</w:t>
      </w:r>
      <w:r w:rsidRPr="00632368">
        <w:rPr>
          <w:bCs/>
          <w:iCs/>
          <w:sz w:val="28"/>
          <w:szCs w:val="28"/>
          <w:lang w:val="ru-RU"/>
        </w:rPr>
        <w:t>Строительство и эксплуатация а</w:t>
      </w:r>
      <w:r>
        <w:rPr>
          <w:bCs/>
          <w:iCs/>
          <w:sz w:val="28"/>
          <w:szCs w:val="28"/>
          <w:lang w:val="ru-RU"/>
        </w:rPr>
        <w:t>втомобильных дорог и аэродромов</w:t>
      </w:r>
      <w:r w:rsidRPr="008C6DB2">
        <w:rPr>
          <w:bCs/>
          <w:iCs/>
          <w:sz w:val="28"/>
          <w:szCs w:val="28"/>
          <w:lang w:val="ru-RU"/>
        </w:rPr>
        <w:t>»</w:t>
      </w:r>
    </w:p>
    <w:p w:rsidR="007A7CDC" w:rsidRPr="003E3211" w:rsidRDefault="007A7CDC" w:rsidP="007A7CDC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EF6ABA" w:rsidRDefault="00EF6ABA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EF6ABA" w:rsidRDefault="00EF6ABA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EF6ABA" w:rsidRDefault="00EF6ABA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2023г.</w:t>
      </w:r>
    </w:p>
    <w:p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proofErr w:type="spell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</w:t>
            </w:r>
            <w:proofErr w:type="spellEnd"/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7A7CDC" w:rsidRDefault="00B829A5" w:rsidP="007A7CDC">
      <w:pPr>
        <w:spacing w:after="0" w:line="240" w:lineRule="auto"/>
        <w:rPr>
          <w:bCs/>
          <w:iCs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3E3211">
        <w:rPr>
          <w:rFonts w:eastAsia="Arial"/>
          <w:sz w:val="24"/>
          <w:szCs w:val="28"/>
          <w:lang w:val="ru-RU"/>
        </w:rPr>
        <w:t>Русский язык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>тельный цикл под индексом ОДБ 01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 «КБАДК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» </w:t>
      </w:r>
      <w:r w:rsidR="00820AC8">
        <w:rPr>
          <w:rFonts w:eastAsia="Times New Roman"/>
          <w:sz w:val="24"/>
          <w:szCs w:val="24"/>
          <w:lang w:val="ru-RU"/>
        </w:rPr>
        <w:t>по специальности</w:t>
      </w:r>
      <w:r w:rsidR="003E3211">
        <w:rPr>
          <w:rFonts w:eastAsia="Times New Roman"/>
          <w:sz w:val="24"/>
          <w:szCs w:val="24"/>
          <w:lang w:val="ru-RU"/>
        </w:rPr>
        <w:t xml:space="preserve">: </w:t>
      </w:r>
      <w:r w:rsidR="007A7CDC" w:rsidRPr="007249E9">
        <w:rPr>
          <w:bCs/>
          <w:iCs/>
          <w:sz w:val="24"/>
          <w:szCs w:val="24"/>
          <w:lang w:val="ru-RU"/>
        </w:rPr>
        <w:t>08.02.</w:t>
      </w:r>
      <w:r w:rsidR="00EF6ABA">
        <w:rPr>
          <w:bCs/>
          <w:iCs/>
          <w:sz w:val="24"/>
          <w:szCs w:val="24"/>
          <w:lang w:val="ru-RU"/>
        </w:rPr>
        <w:t>12</w:t>
      </w:r>
      <w:r w:rsidR="007A7CDC" w:rsidRPr="007249E9">
        <w:rPr>
          <w:bCs/>
          <w:iCs/>
          <w:sz w:val="24"/>
          <w:szCs w:val="24"/>
          <w:lang w:val="ru-RU"/>
        </w:rPr>
        <w:t xml:space="preserve"> «Строительство и экс</w:t>
      </w:r>
      <w:r w:rsidR="00EF6ABA">
        <w:rPr>
          <w:bCs/>
          <w:iCs/>
          <w:sz w:val="24"/>
          <w:szCs w:val="24"/>
          <w:lang w:val="ru-RU"/>
        </w:rPr>
        <w:t xml:space="preserve">плуатация автомобильных дорог, </w:t>
      </w:r>
      <w:r w:rsidR="007A7CDC" w:rsidRPr="007249E9">
        <w:rPr>
          <w:bCs/>
          <w:iCs/>
          <w:sz w:val="24"/>
          <w:szCs w:val="24"/>
          <w:lang w:val="ru-RU"/>
        </w:rPr>
        <w:t>аэродромов</w:t>
      </w:r>
      <w:r w:rsidR="00EF6ABA">
        <w:rPr>
          <w:bCs/>
          <w:iCs/>
          <w:sz w:val="24"/>
          <w:szCs w:val="24"/>
          <w:lang w:val="ru-RU"/>
        </w:rPr>
        <w:t xml:space="preserve"> и городских путей сообщений</w:t>
      </w:r>
      <w:r w:rsidR="007A7CDC" w:rsidRPr="007249E9">
        <w:rPr>
          <w:bCs/>
          <w:iCs/>
          <w:sz w:val="24"/>
          <w:szCs w:val="24"/>
          <w:lang w:val="ru-RU"/>
        </w:rPr>
        <w:t>»</w:t>
      </w:r>
    </w:p>
    <w:p w:rsidR="00B829A5" w:rsidRPr="00B829A5" w:rsidRDefault="00B829A5" w:rsidP="007A7CD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820AC8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Архагова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Ф.С</w:t>
      </w:r>
      <w:r w:rsidR="003E3211">
        <w:rPr>
          <w:rFonts w:eastAsia="Times New Roman"/>
          <w:i/>
          <w:sz w:val="24"/>
          <w:szCs w:val="28"/>
          <w:lang w:val="ru-RU"/>
        </w:rPr>
        <w:t>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Content>
        <w:p w:rsidR="00637B5E" w:rsidRPr="00637B5E" w:rsidRDefault="00637B5E">
          <w:pPr>
            <w:pStyle w:val="ad"/>
          </w:pPr>
        </w:p>
        <w:p w:rsidR="00637B5E" w:rsidRPr="008516C2" w:rsidRDefault="009F7AA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9F7AA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9F7AA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57FB8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01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57FB8" w:rsidRPr="00357FB8">
              <w:rPr>
                <w:rStyle w:val="ac"/>
                <w:rFonts w:eastAsia="Calibri"/>
                <w:b/>
                <w:bCs/>
                <w:noProof/>
                <w:sz w:val="28"/>
                <w:szCs w:val="28"/>
                <w:lang w:val="ru-RU"/>
              </w:rPr>
              <w:t>Русский язык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637B5E" w:rsidRDefault="009F7AA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22</w:t>
            </w:r>
          </w:hyperlink>
        </w:p>
        <w:p w:rsidR="00637B5E" w:rsidRPr="00D1081A" w:rsidRDefault="009F7AA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</w:hyperlink>
          <w:r w:rsidR="00D1081A">
            <w:rPr>
              <w:b/>
              <w:noProof/>
              <w:sz w:val="24"/>
              <w:lang w:val="ru-RU"/>
            </w:rPr>
            <w:t xml:space="preserve"> …………………………………………………………………………………19</w:t>
          </w:r>
        </w:p>
        <w:p w:rsidR="00637B5E" w:rsidRPr="00D1081A" w:rsidRDefault="009F7AA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</w:t>
            </w:r>
            <w:r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_Toc128388000 \h </w:instrText>
            </w:r>
            <w:r w:rsidRPr="00637B5E">
              <w:rPr>
                <w:b/>
                <w:noProof/>
                <w:webHidden/>
                <w:sz w:val="24"/>
              </w:rPr>
            </w:r>
            <w:r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Cs/>
                <w:noProof/>
                <w:webHidden/>
                <w:sz w:val="24"/>
                <w:lang w:val="ru-RU"/>
              </w:rPr>
              <w:t>Ошибка! Закладка не определена.</w:t>
            </w:r>
            <w:r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  <w:r w:rsidR="00D1081A">
            <w:rPr>
              <w:b/>
              <w:noProof/>
              <w:sz w:val="24"/>
              <w:lang w:val="ru-RU"/>
            </w:rPr>
            <w:t>20</w:t>
          </w:r>
        </w:p>
        <w:p w:rsidR="00637B5E" w:rsidRPr="00637B5E" w:rsidRDefault="009F7AA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……………………………………………………………………………………….</w:t>
            </w:r>
            <w:r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_Toc128388001 \h </w:instrText>
            </w:r>
            <w:r w:rsidRPr="00637B5E">
              <w:rPr>
                <w:b/>
                <w:noProof/>
                <w:webHidden/>
                <w:sz w:val="24"/>
              </w:rPr>
            </w:r>
            <w:r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/>
                <w:noProof/>
                <w:webHidden/>
                <w:sz w:val="24"/>
              </w:rPr>
              <w:t>16</w:t>
            </w:r>
            <w:r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:rsidR="00637B5E" w:rsidRDefault="009F7AA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3E3211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01  «Русский язык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674FEC" w:rsidRPr="007A7CDC" w:rsidRDefault="00B359A3" w:rsidP="007A7CDC">
      <w:pPr>
        <w:spacing w:after="0" w:line="240" w:lineRule="auto"/>
        <w:rPr>
          <w:bCs/>
          <w:i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3E3211">
        <w:rPr>
          <w:rFonts w:eastAsia="Calibri"/>
          <w:bCs/>
          <w:sz w:val="24"/>
          <w:szCs w:val="24"/>
          <w:lang w:val="ru-RU"/>
        </w:rPr>
        <w:t>рограмма ОДБ 01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</w:t>
      </w:r>
      <w:r w:rsidR="00C60801">
        <w:rPr>
          <w:rFonts w:eastAsia="Calibri"/>
          <w:bCs/>
          <w:sz w:val="24"/>
          <w:szCs w:val="24"/>
          <w:lang w:val="ru-RU"/>
        </w:rPr>
        <w:t>и предназначена для изучения учебной дисциплины в ГБПОУ «КБАДК» на базе 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820AC8">
        <w:rPr>
          <w:rFonts w:eastAsia="Calibri"/>
          <w:bCs/>
          <w:sz w:val="24"/>
          <w:szCs w:val="24"/>
          <w:lang w:val="ru-RU"/>
        </w:rPr>
        <w:t xml:space="preserve">специалистов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674FEC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7A7CDC" w:rsidRPr="007249E9">
        <w:rPr>
          <w:bCs/>
          <w:iCs/>
          <w:sz w:val="24"/>
          <w:szCs w:val="24"/>
          <w:lang w:val="ru-RU"/>
        </w:rPr>
        <w:t>08.02.</w:t>
      </w:r>
      <w:r w:rsidR="00EF6ABA">
        <w:rPr>
          <w:bCs/>
          <w:iCs/>
          <w:sz w:val="24"/>
          <w:szCs w:val="24"/>
          <w:lang w:val="ru-RU"/>
        </w:rPr>
        <w:t xml:space="preserve">12 </w:t>
      </w:r>
      <w:r w:rsidR="007A7CDC" w:rsidRPr="007249E9">
        <w:rPr>
          <w:bCs/>
          <w:iCs/>
          <w:sz w:val="24"/>
          <w:szCs w:val="24"/>
          <w:lang w:val="ru-RU"/>
        </w:rPr>
        <w:t xml:space="preserve"> «Строительство и эксплуатация</w:t>
      </w:r>
      <w:r w:rsidR="00EF6ABA">
        <w:rPr>
          <w:bCs/>
          <w:iCs/>
          <w:sz w:val="24"/>
          <w:szCs w:val="24"/>
          <w:lang w:val="ru-RU"/>
        </w:rPr>
        <w:t xml:space="preserve"> автомобильных дорог, </w:t>
      </w:r>
      <w:r w:rsidR="007A7CDC" w:rsidRPr="007249E9">
        <w:rPr>
          <w:bCs/>
          <w:iCs/>
          <w:sz w:val="24"/>
          <w:szCs w:val="24"/>
          <w:lang w:val="ru-RU"/>
        </w:rPr>
        <w:t>аэродромов</w:t>
      </w:r>
      <w:r w:rsidR="00EF6ABA">
        <w:rPr>
          <w:bCs/>
          <w:iCs/>
          <w:sz w:val="24"/>
          <w:szCs w:val="24"/>
          <w:lang w:val="ru-RU"/>
        </w:rPr>
        <w:t xml:space="preserve"> и городских путей сообщения</w:t>
      </w:r>
      <w:r w:rsidR="007A7CDC" w:rsidRPr="007249E9">
        <w:rPr>
          <w:bCs/>
          <w:iCs/>
          <w:sz w:val="24"/>
          <w:szCs w:val="24"/>
          <w:lang w:val="ru-RU"/>
        </w:rPr>
        <w:t>»</w:t>
      </w:r>
      <w:r w:rsidR="007A7CDC">
        <w:rPr>
          <w:bCs/>
          <w:iCs/>
          <w:sz w:val="24"/>
          <w:szCs w:val="24"/>
          <w:lang w:val="ru-RU"/>
        </w:rPr>
        <w:t>.</w:t>
      </w:r>
    </w:p>
    <w:p w:rsidR="007A7CDC" w:rsidRDefault="00B829A5" w:rsidP="007A7CDC">
      <w:pPr>
        <w:spacing w:after="0" w:line="240" w:lineRule="auto"/>
        <w:rPr>
          <w:bCs/>
          <w:i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8"/>
          <w:lang w:val="ru-RU"/>
        </w:rPr>
        <w:t>Р</w:t>
      </w:r>
      <w:r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674FEC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7A7CDC" w:rsidRPr="007249E9">
        <w:rPr>
          <w:bCs/>
          <w:iCs/>
          <w:sz w:val="24"/>
          <w:szCs w:val="24"/>
          <w:lang w:val="ru-RU"/>
        </w:rPr>
        <w:t>08.02.05 «Строительство и эксплуатация автомобильных дорог и аэродромов»</w:t>
      </w:r>
    </w:p>
    <w:p w:rsidR="00B829A5" w:rsidRPr="007A7CDC" w:rsidRDefault="00B829A5" w:rsidP="007A7CDC">
      <w:pPr>
        <w:spacing w:after="0" w:line="240" w:lineRule="auto"/>
        <w:rPr>
          <w:bCs/>
          <w:iCs/>
          <w:sz w:val="24"/>
          <w:szCs w:val="24"/>
          <w:lang w:val="ru-RU"/>
        </w:rPr>
      </w:pPr>
      <w:proofErr w:type="gramStart"/>
      <w:r w:rsidRPr="00B829A5">
        <w:rPr>
          <w:rFonts w:eastAsia="Calibri"/>
          <w:bCs/>
          <w:sz w:val="24"/>
          <w:szCs w:val="24"/>
          <w:lang w:val="ru-RU"/>
        </w:rPr>
        <w:t>утв</w:t>
      </w:r>
      <w:r w:rsidR="00C81F91">
        <w:rPr>
          <w:rFonts w:eastAsia="Calibri"/>
          <w:bCs/>
          <w:sz w:val="24"/>
          <w:szCs w:val="24"/>
          <w:lang w:val="ru-RU"/>
        </w:rPr>
        <w:t>ержденного п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риказом Министерства образования и науки Российской Федерации от </w:t>
      </w:r>
      <w:r w:rsidR="007A7CDC" w:rsidRPr="0007089E">
        <w:rPr>
          <w:rFonts w:eastAsia="Calibri"/>
          <w:sz w:val="24"/>
          <w:lang w:val="ru-RU"/>
        </w:rPr>
        <w:t xml:space="preserve">11.01.2018 N 25 </w:t>
      </w:r>
      <w:r w:rsidR="0048739F" w:rsidRPr="0048739F">
        <w:rPr>
          <w:rFonts w:eastAsia="Calibri"/>
          <w:bCs/>
          <w:sz w:val="24"/>
          <w:szCs w:val="24"/>
          <w:lang w:val="ru-RU"/>
        </w:rPr>
        <w:t xml:space="preserve">в редакции </w:t>
      </w:r>
      <w:r w:rsidR="00674FEC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7A7CDC" w:rsidRPr="007249E9">
        <w:rPr>
          <w:bCs/>
          <w:iCs/>
          <w:sz w:val="24"/>
          <w:szCs w:val="24"/>
          <w:lang w:val="ru-RU"/>
        </w:rPr>
        <w:t>08.02.05 «Строительство и эксплуатация автомобильных дорог и аэродромов»</w:t>
      </w:r>
      <w:r w:rsidR="007A7CDC">
        <w:rPr>
          <w:bCs/>
          <w:iCs/>
          <w:sz w:val="24"/>
          <w:szCs w:val="24"/>
          <w:lang w:val="ru-RU"/>
        </w:rPr>
        <w:t xml:space="preserve">, </w:t>
      </w:r>
      <w:r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</w:t>
      </w:r>
      <w:proofErr w:type="gramEnd"/>
      <w:r w:rsidRPr="00B829A5">
        <w:rPr>
          <w:rFonts w:eastAsia="Calibri"/>
          <w:bCs/>
          <w:sz w:val="24"/>
          <w:szCs w:val="24"/>
          <w:lang w:val="ru-RU"/>
        </w:rPr>
        <w:t xml:space="preserve"> среднего общего образования (утв. Приказом Министерства РФ от 23.11.2022 г. №1014), с учетом получаемой</w:t>
      </w:r>
      <w:r w:rsidR="00820AC8">
        <w:rPr>
          <w:rFonts w:eastAsia="Calibri"/>
          <w:bCs/>
          <w:sz w:val="24"/>
          <w:szCs w:val="24"/>
          <w:lang w:val="ru-RU"/>
        </w:rPr>
        <w:t xml:space="preserve"> специальности</w:t>
      </w:r>
      <w:r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</w:t>
      </w:r>
      <w:r w:rsidR="00C81F91">
        <w:rPr>
          <w:rFonts w:eastAsia="Calibri"/>
          <w:bCs/>
          <w:sz w:val="24"/>
          <w:szCs w:val="24"/>
          <w:lang w:val="ru-RU"/>
        </w:rPr>
        <w:t xml:space="preserve">среднего общего образования </w:t>
      </w:r>
      <w:r w:rsidRPr="00B829A5">
        <w:rPr>
          <w:rFonts w:eastAsia="Calibri"/>
          <w:bCs/>
          <w:sz w:val="24"/>
          <w:szCs w:val="24"/>
          <w:lang w:val="ru-RU"/>
        </w:rPr>
        <w:t xml:space="preserve">с учетом профессиональной направленности </w:t>
      </w:r>
      <w:r w:rsidR="00C60801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C81F91" w:rsidRPr="00C81F91">
        <w:rPr>
          <w:rFonts w:eastAsia="Calibri"/>
          <w:b/>
          <w:sz w:val="24"/>
          <w:szCs w:val="24"/>
          <w:lang w:val="ru-RU"/>
        </w:rPr>
        <w:t>среднего общего образования</w:t>
      </w:r>
      <w:r w:rsidR="00C81F9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B829A5" w:rsidRPr="002909C2" w:rsidRDefault="00B829A5" w:rsidP="007A7CDC">
      <w:pPr>
        <w:ind w:firstLine="708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0AC8">
        <w:rPr>
          <w:rFonts w:eastAsia="Times New Roman"/>
          <w:sz w:val="24"/>
          <w:szCs w:val="24"/>
          <w:lang w:val="ru-RU"/>
        </w:rPr>
        <w:t xml:space="preserve">специальности: </w:t>
      </w:r>
      <w:r w:rsidR="00D53AAC">
        <w:rPr>
          <w:bCs/>
          <w:iCs/>
          <w:sz w:val="24"/>
          <w:szCs w:val="24"/>
          <w:lang w:val="ru-RU"/>
        </w:rPr>
        <w:t xml:space="preserve">08.02.12 </w:t>
      </w:r>
      <w:r w:rsidR="007A7CDC" w:rsidRPr="007249E9">
        <w:rPr>
          <w:bCs/>
          <w:iCs/>
          <w:sz w:val="24"/>
          <w:szCs w:val="24"/>
          <w:lang w:val="ru-RU"/>
        </w:rPr>
        <w:t xml:space="preserve"> «Строительст</w:t>
      </w:r>
      <w:r w:rsidR="007A7CDC">
        <w:rPr>
          <w:bCs/>
          <w:iCs/>
          <w:sz w:val="24"/>
          <w:szCs w:val="24"/>
          <w:lang w:val="ru-RU"/>
        </w:rPr>
        <w:t xml:space="preserve">во и эксплуатация автомобильных </w:t>
      </w:r>
      <w:r w:rsidR="00D53AAC">
        <w:rPr>
          <w:bCs/>
          <w:iCs/>
          <w:sz w:val="24"/>
          <w:szCs w:val="24"/>
          <w:lang w:val="ru-RU"/>
        </w:rPr>
        <w:t>дорог, а</w:t>
      </w:r>
      <w:r w:rsidR="007A7CDC" w:rsidRPr="007249E9">
        <w:rPr>
          <w:bCs/>
          <w:iCs/>
          <w:sz w:val="24"/>
          <w:szCs w:val="24"/>
          <w:lang w:val="ru-RU"/>
        </w:rPr>
        <w:t>эродромов</w:t>
      </w:r>
      <w:r w:rsidR="00D53AAC">
        <w:rPr>
          <w:bCs/>
          <w:iCs/>
          <w:sz w:val="24"/>
          <w:szCs w:val="24"/>
          <w:lang w:val="ru-RU"/>
        </w:rPr>
        <w:t xml:space="preserve"> и городских путей сообщения</w:t>
      </w:r>
      <w:r w:rsidR="007A7CDC" w:rsidRPr="007249E9">
        <w:rPr>
          <w:bCs/>
          <w:iCs/>
          <w:sz w:val="24"/>
          <w:szCs w:val="24"/>
          <w:lang w:val="ru-RU"/>
        </w:rPr>
        <w:t>»</w:t>
      </w:r>
      <w:r w:rsidR="007A7CDC">
        <w:rPr>
          <w:bCs/>
          <w:iCs/>
          <w:sz w:val="24"/>
          <w:szCs w:val="24"/>
          <w:lang w:val="ru-RU"/>
        </w:rPr>
        <w:t>.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6"/>
        <w:gridCol w:w="5954"/>
        <w:gridCol w:w="6237"/>
      </w:tblGrid>
      <w:tr w:rsidR="007B78F9" w:rsidRPr="007B78F9" w:rsidTr="00C81F91">
        <w:trPr>
          <w:trHeight w:val="20"/>
        </w:trPr>
        <w:tc>
          <w:tcPr>
            <w:tcW w:w="2546" w:type="dxa"/>
            <w:vMerge w:val="restart"/>
          </w:tcPr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Планируемые результаты освое</w:t>
            </w:r>
            <w:bookmarkStart w:id="1" w:name="_bookmark0"/>
            <w:bookmarkEnd w:id="1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ния дисциплины</w:t>
            </w:r>
          </w:p>
        </w:tc>
      </w:tr>
      <w:tr w:rsidR="007B78F9" w:rsidRPr="007B78F9" w:rsidTr="00C81F91">
        <w:trPr>
          <w:trHeight w:val="20"/>
        </w:trPr>
        <w:tc>
          <w:tcPr>
            <w:tcW w:w="2546" w:type="dxa"/>
            <w:vMerge/>
          </w:tcPr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6237" w:type="dxa"/>
          </w:tcPr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81F91" w:rsidRPr="00C81F91" w:rsidTr="00C81F91">
        <w:trPr>
          <w:trHeight w:val="20"/>
        </w:trPr>
        <w:tc>
          <w:tcPr>
            <w:tcW w:w="2546" w:type="dxa"/>
          </w:tcPr>
          <w:p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ОК 04. Эффективно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5954" w:type="dxa"/>
          </w:tcPr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самоопределению;</w:t>
            </w:r>
          </w:p>
          <w:p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-овладение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навыками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универсальными</w:t>
            </w:r>
            <w:proofErr w:type="gramEnd"/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коммуникативными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действиями: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индивидуальной работы;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принимать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цели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организовыв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действия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 работы;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азличных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ситуациях,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проявлять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творчество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воображение, быть инициативным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) принятие себя и других людей: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- принимать мотивы и аргументы других людей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при</w:t>
            </w:r>
            <w:proofErr w:type="gramEnd"/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анализе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результатов деятельности;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- развивать способность понимать мир с позиции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другого</w:t>
            </w:r>
            <w:proofErr w:type="gramEnd"/>
          </w:p>
          <w:p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6237" w:type="dxa"/>
          </w:tcPr>
          <w:p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реплик);</w:t>
            </w:r>
          </w:p>
          <w:p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выступать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публично,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представлять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деятельности;</w:t>
            </w:r>
          </w:p>
          <w:p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образовательные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для решения учебных задач;</w:t>
            </w:r>
          </w:p>
          <w:p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сформировать представления об аспектах культуры речи:</w:t>
            </w:r>
          </w:p>
          <w:p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системы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омах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лексические,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грамматические,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стилистические;</w:t>
            </w:r>
          </w:p>
          <w:p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-у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пунктуации,</w:t>
            </w:r>
          </w:p>
          <w:p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  <w:p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учебно-научной,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сферах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общения,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повседневном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общении,</w:t>
            </w:r>
          </w:p>
          <w:p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интернет-коммуникации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</w:tr>
      <w:tr w:rsidR="007B78F9" w:rsidRPr="00D53AAC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социального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культурного </w:t>
            </w:r>
            <w:r>
              <w:rPr>
                <w:rFonts w:eastAsia="Calibri"/>
                <w:sz w:val="24"/>
                <w:szCs w:val="24"/>
                <w:lang w:val="ru-RU"/>
              </w:rPr>
              <w:t>контекст</w:t>
            </w:r>
          </w:p>
        </w:tc>
        <w:tc>
          <w:tcPr>
            <w:tcW w:w="5954" w:type="dxa"/>
          </w:tcPr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коммуникативными действиями:</w:t>
            </w:r>
          </w:p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а) общение: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развернуто и логично излагать свою точку зрения 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</w:t>
            </w:r>
            <w:proofErr w:type="gramEnd"/>
          </w:p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сформировать ценностное отношение к русскому языку;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делового стилей разных жанров (объем сочинения не менее 150 слов);</w:t>
            </w:r>
          </w:p>
        </w:tc>
      </w:tr>
      <w:tr w:rsidR="007B78F9" w:rsidRPr="00D53AAC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уметь использовать разные виды чтения и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инфографику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603B27" w:rsidRPr="00D53AAC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функц</w:t>
            </w:r>
            <w:bookmarkStart w:id="2" w:name="_bookmark1"/>
            <w:bookmarkEnd w:id="2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603B27" w:rsidRPr="007B78F9" w:rsidRDefault="00603B27" w:rsidP="00AD6C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03B27" w:rsidRPr="00D53AAC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7A7CDC" w:rsidRPr="00FC3890" w:rsidRDefault="007A7CDC" w:rsidP="007A7CDC">
            <w:pPr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FC3890">
              <w:rPr>
                <w:rFonts w:eastAsia="Times New Roman"/>
                <w:sz w:val="24"/>
                <w:szCs w:val="24"/>
                <w:lang w:val="ru-RU"/>
              </w:rPr>
              <w:t>1</w:t>
            </w:r>
            <w:proofErr w:type="gramEnd"/>
            <w:r w:rsidRPr="00FC3890">
              <w:rPr>
                <w:rFonts w:eastAsia="Times New Roman"/>
                <w:sz w:val="24"/>
                <w:szCs w:val="24"/>
                <w:lang w:val="ru-RU"/>
              </w:rPr>
              <w:t>.3. Проектировать конструктивные элементы автомобильных дорог и аэродромов</w:t>
            </w:r>
            <w:r w:rsidRPr="00FC3890">
              <w:rPr>
                <w:rFonts w:eastAsia="Times New Roman"/>
                <w:lang w:val="ru-RU"/>
              </w:rPr>
              <w:t>.</w:t>
            </w:r>
          </w:p>
          <w:p w:rsidR="00603B27" w:rsidRPr="00820AC8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</w:tc>
        <w:tc>
          <w:tcPr>
            <w:tcW w:w="6237" w:type="dxa"/>
          </w:tcPr>
          <w:p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</w:tbl>
    <w:p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7B78F9" w:rsidRPr="007B78F9">
          <w:footerReference w:type="default" r:id="rId9"/>
          <w:pgSz w:w="16840" w:h="11910" w:orient="landscape"/>
          <w:pgMar w:top="1100" w:right="1020" w:bottom="1120" w:left="740" w:header="0" w:footer="922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46"/>
        <w:gridCol w:w="1843"/>
      </w:tblGrid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Вид учебной работы</w:t>
            </w:r>
          </w:p>
        </w:tc>
        <w:tc>
          <w:tcPr>
            <w:tcW w:w="1843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i/>
                <w:sz w:val="24"/>
                <w:lang w:val="ru-RU"/>
              </w:rPr>
            </w:pPr>
            <w:r w:rsidRPr="00F8074A">
              <w:rPr>
                <w:rFonts w:eastAsia="Calibri"/>
                <w:b/>
                <w:i/>
                <w:sz w:val="24"/>
                <w:lang w:val="ru-RU"/>
              </w:rPr>
              <w:t>Объем в часах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:rsidR="00F8074A" w:rsidRPr="00F8074A" w:rsidRDefault="0007071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92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 т.ч.</w:t>
            </w:r>
          </w:p>
        </w:tc>
        <w:tc>
          <w:tcPr>
            <w:tcW w:w="1843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</w:tcPr>
          <w:p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66</w:t>
            </w:r>
          </w:p>
        </w:tc>
      </w:tr>
      <w:tr w:rsidR="00F8074A" w:rsidRPr="00F8074A" w:rsidTr="00603B27">
        <w:trPr>
          <w:trHeight w:val="20"/>
        </w:trPr>
        <w:tc>
          <w:tcPr>
            <w:tcW w:w="9789" w:type="dxa"/>
            <w:gridSpan w:val="2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52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:rsidR="00F8074A" w:rsidRPr="00F8074A" w:rsidRDefault="00D130B0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 xml:space="preserve">2. </w:t>
            </w:r>
            <w:proofErr w:type="gramStart"/>
            <w:r w:rsidRPr="00F8074A">
              <w:rPr>
                <w:rFonts w:eastAsia="Calibri"/>
                <w:b/>
                <w:sz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12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  <w:tc>
          <w:tcPr>
            <w:tcW w:w="1843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proofErr w:type="gramStart"/>
            <w:r w:rsidRPr="00F8074A">
              <w:rPr>
                <w:rFonts w:eastAsia="Calibri"/>
                <w:sz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</w:tcPr>
          <w:p w:rsidR="00F8074A" w:rsidRPr="00F8074A" w:rsidRDefault="00000FA8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</w:t>
            </w:r>
          </w:p>
        </w:tc>
      </w:tr>
      <w:tr w:rsidR="00F8074A" w:rsidRPr="00F8074A" w:rsidTr="00603B27">
        <w:trPr>
          <w:trHeight w:val="20"/>
        </w:trPr>
        <w:tc>
          <w:tcPr>
            <w:tcW w:w="7946" w:type="dxa"/>
          </w:tcPr>
          <w:p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Промежуточная аттестация (экзамен)</w:t>
            </w:r>
            <w:r w:rsidR="009418C7">
              <w:rPr>
                <w:rFonts w:eastAsia="Calibri"/>
                <w:b/>
                <w:sz w:val="24"/>
                <w:lang w:val="ru-RU"/>
              </w:rPr>
              <w:t xml:space="preserve"> и консультация</w:t>
            </w:r>
          </w:p>
        </w:tc>
        <w:tc>
          <w:tcPr>
            <w:tcW w:w="1843" w:type="dxa"/>
          </w:tcPr>
          <w:p w:rsidR="00F8074A" w:rsidRPr="00F8074A" w:rsidRDefault="009418C7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0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2909C2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0"/>
        <w:gridCol w:w="9102"/>
        <w:gridCol w:w="1561"/>
        <w:gridCol w:w="1243"/>
      </w:tblGrid>
      <w:tr w:rsidR="00A5419F" w:rsidRPr="00A5419F" w:rsidTr="00D02C20">
        <w:trPr>
          <w:trHeight w:val="20"/>
        </w:trPr>
        <w:tc>
          <w:tcPr>
            <w:tcW w:w="2830" w:type="dxa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102" w:type="dxa"/>
          </w:tcPr>
          <w:p w:rsidR="00A5419F" w:rsidRPr="00A5419F" w:rsidRDefault="00A5419F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о-</w:t>
            </w:r>
            <w:proofErr w:type="gram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ориентированное), лабораторные и практические занятия, прикладной</w:t>
            </w:r>
            <w:r w:rsidR="00E71154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561" w:type="dxa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43" w:type="dxa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A5419F" w:rsidRPr="00A5419F" w:rsidTr="00D02C20">
        <w:trPr>
          <w:trHeight w:val="20"/>
        </w:trPr>
        <w:tc>
          <w:tcPr>
            <w:tcW w:w="2830" w:type="dxa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102" w:type="dxa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43" w:type="dxa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A5419F" w:rsidRPr="00A5419F" w:rsidTr="00603B27">
        <w:trPr>
          <w:trHeight w:val="20"/>
        </w:trPr>
        <w:tc>
          <w:tcPr>
            <w:tcW w:w="14736" w:type="dxa"/>
            <w:gridSpan w:val="4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A5419F" w:rsidRPr="00A5419F" w:rsidTr="00D02C20">
        <w:trPr>
          <w:trHeight w:val="20"/>
        </w:trPr>
        <w:tc>
          <w:tcPr>
            <w:tcW w:w="11932" w:type="dxa"/>
            <w:gridSpan w:val="2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561" w:type="dxa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:rsidTr="00D02C20">
        <w:trPr>
          <w:trHeight w:val="20"/>
        </w:trPr>
        <w:tc>
          <w:tcPr>
            <w:tcW w:w="2830" w:type="dxa"/>
            <w:vMerge w:val="restart"/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1.1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Основные функции языка в современном обществе.</w:t>
            </w:r>
          </w:p>
        </w:tc>
        <w:tc>
          <w:tcPr>
            <w:tcW w:w="9102" w:type="dxa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Реформы русской орфографии.</w:t>
            </w:r>
          </w:p>
        </w:tc>
        <w:tc>
          <w:tcPr>
            <w:tcW w:w="1561" w:type="dxa"/>
          </w:tcPr>
          <w:p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и формы их реализации в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современном обществе.</w:t>
            </w:r>
          </w:p>
        </w:tc>
        <w:tc>
          <w:tcPr>
            <w:tcW w:w="1561" w:type="dxa"/>
          </w:tcPr>
          <w:p w:rsidR="00A5419F" w:rsidRPr="00A5419F" w:rsidRDefault="00000FA8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:rsidTr="00D02C20">
        <w:trPr>
          <w:trHeight w:val="20"/>
        </w:trPr>
        <w:tc>
          <w:tcPr>
            <w:tcW w:w="2830" w:type="dxa"/>
            <w:vMerge w:val="restart"/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1.2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</w:t>
            </w:r>
          </w:p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Индоевропейская языковая семья. Этапы формирования русской лексики</w:t>
            </w:r>
          </w:p>
        </w:tc>
        <w:tc>
          <w:tcPr>
            <w:tcW w:w="9102" w:type="dxa"/>
          </w:tcPr>
          <w:p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1" w:type="dxa"/>
          </w:tcPr>
          <w:p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Признаки заимствованного слова. Этапы освоения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заимствованных слов.</w:t>
            </w:r>
          </w:p>
        </w:tc>
        <w:tc>
          <w:tcPr>
            <w:tcW w:w="1561" w:type="dxa"/>
          </w:tcPr>
          <w:p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 w:val="restart"/>
          </w:tcPr>
          <w:p w:rsidR="00D02C20" w:rsidRPr="00A5419F" w:rsidRDefault="00D02C2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1.3. Язык как</w:t>
            </w:r>
          </w:p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знаков.</w:t>
            </w:r>
          </w:p>
        </w:tc>
        <w:tc>
          <w:tcPr>
            <w:tcW w:w="9102" w:type="dxa"/>
          </w:tcPr>
          <w:p w:rsidR="00D02C20" w:rsidRPr="00A5419F" w:rsidRDefault="00D02C20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D02C20" w:rsidRPr="00A5419F" w:rsidRDefault="00D02C20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D02C20" w:rsidRPr="00A5419F" w:rsidRDefault="00D02C2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языке.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Принципы русской орфографии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:rsidTr="00A47589">
        <w:trPr>
          <w:trHeight w:val="20"/>
        </w:trPr>
        <w:tc>
          <w:tcPr>
            <w:tcW w:w="11932" w:type="dxa"/>
            <w:gridSpan w:val="2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2. Фонетика, морфология и орфография.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</w:t>
            </w: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2.1. Фонетика и орфоэпия.</w:t>
            </w:r>
          </w:p>
        </w:tc>
        <w:tc>
          <w:tcPr>
            <w:tcW w:w="9102" w:type="dxa"/>
          </w:tcPr>
          <w:p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(произносительные и акцентологические). 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D72BD8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D72BD8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Практическая работа. Орфография. Безударные гласные в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корне слова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проверяемые, непроверяемые, чередующиеся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2.2.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Морфемика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словообразование</w:t>
            </w: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Морфемная структура слова. Морфема как единица языка. Классификация морфем: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корневые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Правописание звонких и глухих согласных, непроизносимых согласных. Правописание гласных после шипящих. Правописание Ъ и Ь. Правописание приставок на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–З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>(-С), ПРЕ-/ПРИ-, гласных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после пристав</w:t>
            </w:r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A5419F" w:rsidTr="00D02C20">
        <w:trPr>
          <w:trHeight w:val="20"/>
        </w:trPr>
        <w:tc>
          <w:tcPr>
            <w:tcW w:w="2830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2.3. Имя существительное как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часть речи.</w:t>
            </w: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существительных: конкретные, абстрактные, вещественные, собирательные, единичные. </w:t>
            </w:r>
          </w:p>
        </w:tc>
        <w:tc>
          <w:tcPr>
            <w:tcW w:w="1561" w:type="dxa"/>
          </w:tcPr>
          <w:p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E71154">
        <w:trPr>
          <w:trHeight w:val="56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существительного: ро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д, число, падеж. Склонение имен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с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уществительных. Правописание сложных имен существительных.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2.4.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Имя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прилагательное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243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. Степени сравнения имен прилагательных. Полная и краткая форма имен прилагательных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D72BD8" w:rsidRDefault="00D130B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D72BD8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Семантик</w:t>
            </w:r>
            <w:proofErr w:type="gramStart"/>
            <w:r w:rsidRPr="00D72BD8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D72BD8">
              <w:rPr>
                <w:rFonts w:eastAsia="Calibri"/>
                <w:sz w:val="24"/>
                <w:szCs w:val="24"/>
                <w:lang w:val="ru-RU"/>
              </w:rPr>
              <w:t xml:space="preserve"> стилистические различия между краткими и полными формами.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прилагательного: род, число, падеж.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Практическое занятие. 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прилагательных. Правописание сложных имен прилагательных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2.5. Имя числительное как часть речи.</w:t>
            </w: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работа.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использования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цифр.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единицы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измерения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2.6. Местоимение как часть речи.</w:t>
            </w: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Дефисное написание местоимений.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2.7.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Глагол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Основа настоящего (будущего) времени глагола и основа инфинитива (прошедшего времени); их формообразующие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функции.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2.8. Причастие и деепричастие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как особые формы глагола</w:t>
            </w: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2.9. Наречие как часть речи. Служебные части речи.</w:t>
            </w: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 НЕ и НИ.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561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A47589">
        <w:trPr>
          <w:trHeight w:val="20"/>
        </w:trPr>
        <w:tc>
          <w:tcPr>
            <w:tcW w:w="11932" w:type="dxa"/>
            <w:gridSpan w:val="2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3. Синтаксис и пунктуация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3.1.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единицы синтаксиса.</w:t>
            </w: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простом предложении.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3.2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члены предложения.</w:t>
            </w: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уточняющие члены как особый вид обособленных членов.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3.3.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05; ОК 09</w:t>
            </w: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Сложноподчиненное предложение. Типы придаточных предложений.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:rsidTr="00D02C20">
        <w:trPr>
          <w:trHeight w:val="20"/>
        </w:trPr>
        <w:tc>
          <w:tcPr>
            <w:tcW w:w="2830" w:type="dxa"/>
            <w:vMerge/>
          </w:tcPr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Сложноподчиненные предложения с несколькими придаточ</w:t>
            </w:r>
            <w:bookmarkStart w:id="5" w:name="_bookmark2"/>
            <w:bookmarkEnd w:id="5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ными. Бессоюзные сложные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предложения. Способы передачи чужой речи. Предложения с прямой и косвенной речью как способ передачи чужой речи. </w:t>
            </w:r>
          </w:p>
          <w:p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561" w:type="dxa"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820AC8" w:rsidTr="00A47589">
        <w:trPr>
          <w:trHeight w:val="20"/>
        </w:trPr>
        <w:tc>
          <w:tcPr>
            <w:tcW w:w="11932" w:type="dxa"/>
            <w:gridSpan w:val="2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Прикладной модуль. Раздел 4. Особенности профессиональной коммуникации.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:rsidR="00D02C20" w:rsidRPr="00A5419F" w:rsidRDefault="007A7CDC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ПК-1.3</w:t>
            </w:r>
          </w:p>
        </w:tc>
      </w:tr>
      <w:tr w:rsidR="00D02C20" w:rsidRPr="007A7CDC" w:rsidTr="00D02C20">
        <w:trPr>
          <w:trHeight w:val="20"/>
        </w:trPr>
        <w:tc>
          <w:tcPr>
            <w:tcW w:w="2830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4.1.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средство профессиональной, социальной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 межкультурной коммуникации.</w:t>
            </w: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:rsidR="00D02C20" w:rsidRPr="00A5419F" w:rsidRDefault="007A7CDC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ПК-1.3</w:t>
            </w:r>
            <w:r w:rsidR="00820AC8">
              <w:rPr>
                <w:rFonts w:eastAsia="Calibri"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аспекты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культуры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речи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(нормативный,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коммуникативный,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этический). Языковые и речевые нормы. Речевые формулы. Речевой этикет.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работа, Терминология и профессиональная лексика. Язык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специальности. Отраслевые терминологические словари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7A7CDC" w:rsidTr="00D02C20">
        <w:trPr>
          <w:trHeight w:val="20"/>
        </w:trPr>
        <w:tc>
          <w:tcPr>
            <w:tcW w:w="2830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4.2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Коммуникативный аспект культуры речи.</w:t>
            </w: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:rsidR="00D02C20" w:rsidRPr="00A5419F" w:rsidRDefault="007A7CDC" w:rsidP="004873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ПК-1.3</w:t>
            </w:r>
            <w:r w:rsidR="00D02C20">
              <w:rPr>
                <w:rFonts w:eastAsia="Calibri"/>
                <w:i/>
                <w:sz w:val="24"/>
                <w:szCs w:val="24"/>
                <w:lang w:val="ru-RU"/>
              </w:rPr>
              <w:t xml:space="preserve">, </w:t>
            </w: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лексики в различных функциональных стилях. Проблемы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использования синонимов, омонимов, паронимов.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Лексика, ограниченная по сфере использования (историзмы, архаизмы, неологизмы, диалектизмы,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профессионализмы, жаргонизмы).</w:t>
            </w:r>
            <w:proofErr w:type="gramEnd"/>
          </w:p>
        </w:tc>
        <w:tc>
          <w:tcPr>
            <w:tcW w:w="1561" w:type="dxa"/>
          </w:tcPr>
          <w:p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53AAC" w:rsidTr="00D02C20">
        <w:trPr>
          <w:trHeight w:val="20"/>
        </w:trPr>
        <w:tc>
          <w:tcPr>
            <w:tcW w:w="2830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4.3.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Научный стиль.</w:t>
            </w: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:rsidR="00D02C20" w:rsidRPr="00A5419F" w:rsidRDefault="00D02C20" w:rsidP="00E7115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ОК04;ОК05; ОК09</w:t>
            </w:r>
            <w:r w:rsidR="00E71154">
              <w:rPr>
                <w:rFonts w:eastAsia="Calibri"/>
                <w:i/>
                <w:sz w:val="24"/>
                <w:szCs w:val="24"/>
                <w:lang w:val="ru-RU"/>
              </w:rPr>
              <w:t>,</w:t>
            </w:r>
            <w:r w:rsidR="007A7CDC">
              <w:rPr>
                <w:rFonts w:eastAsia="Calibri"/>
                <w:i/>
                <w:sz w:val="24"/>
                <w:szCs w:val="24"/>
                <w:lang w:val="ru-RU"/>
              </w:rPr>
              <w:t>ПК-1.1,ПК-1.3</w:t>
            </w: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  <w:vMerge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подстили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терминов (общенаучные,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технологические).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7A7CDC" w:rsidTr="00D02C20">
        <w:trPr>
          <w:trHeight w:val="20"/>
        </w:trPr>
        <w:tc>
          <w:tcPr>
            <w:tcW w:w="2830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4.4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Деловой стиль.</w:t>
            </w: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:rsidR="00D02C20" w:rsidRPr="00A5419F" w:rsidRDefault="007A7CDC" w:rsidP="004873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ПК-1.3</w:t>
            </w:r>
            <w:r w:rsidR="00D02C20">
              <w:rPr>
                <w:rFonts w:eastAsia="Calibri"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Практическое занятие. Виды документов в 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профессии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Итоговое те</w:t>
            </w:r>
            <w:r w:rsidR="002F0FE6">
              <w:rPr>
                <w:rFonts w:eastAsia="Calibri"/>
                <w:sz w:val="24"/>
                <w:szCs w:val="24"/>
                <w:lang w:val="ru-RU"/>
              </w:rPr>
              <w:t>с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тирование</w:t>
            </w:r>
          </w:p>
        </w:tc>
        <w:tc>
          <w:tcPr>
            <w:tcW w:w="1561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A47589">
        <w:trPr>
          <w:trHeight w:val="20"/>
        </w:trPr>
        <w:tc>
          <w:tcPr>
            <w:tcW w:w="11932" w:type="dxa"/>
            <w:gridSpan w:val="2"/>
          </w:tcPr>
          <w:p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консультации и э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кзамен)</w:t>
            </w:r>
          </w:p>
        </w:tc>
        <w:tc>
          <w:tcPr>
            <w:tcW w:w="1561" w:type="dxa"/>
          </w:tcPr>
          <w:p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243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:rsidTr="00D02C20">
        <w:trPr>
          <w:trHeight w:val="20"/>
        </w:trPr>
        <w:tc>
          <w:tcPr>
            <w:tcW w:w="2830" w:type="dxa"/>
          </w:tcPr>
          <w:p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9102" w:type="dxa"/>
          </w:tcPr>
          <w:p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D02C20" w:rsidRDefault="002B7332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92</w:t>
            </w:r>
          </w:p>
        </w:tc>
        <w:tc>
          <w:tcPr>
            <w:tcW w:w="1243" w:type="dxa"/>
          </w:tcPr>
          <w:p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1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:rsidR="00A5419F" w:rsidRPr="00AD6C91" w:rsidRDefault="00AD6C91" w:rsidP="00AD6C91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3.</w:t>
      </w:r>
      <w:r w:rsidR="00A5419F" w:rsidRPr="00AD6C91">
        <w:rPr>
          <w:b/>
          <w:bCs/>
          <w:lang w:val="ru-RU"/>
        </w:rPr>
        <w:t>УСЛОВИЯ РЕАЛИЗАЦИИ ПРОГРАММЫ ОБЩЕОБРАЗОВАТЕЛЬНОЙ ДИСЦИПЛИНЫ</w:t>
      </w:r>
    </w:p>
    <w:p w:rsidR="00A5419F" w:rsidRPr="00AD6C91" w:rsidRDefault="00A5419F" w:rsidP="00AD6C91">
      <w:pPr>
        <w:pStyle w:val="a5"/>
        <w:numPr>
          <w:ilvl w:val="1"/>
          <w:numId w:val="12"/>
        </w:numPr>
        <w:jc w:val="both"/>
        <w:rPr>
          <w:rFonts w:eastAsia="Calibri"/>
          <w:b/>
          <w:sz w:val="24"/>
          <w:szCs w:val="24"/>
          <w:lang w:val="ru-RU"/>
        </w:rPr>
      </w:pPr>
      <w:bookmarkStart w:id="6" w:name="3.1._Требования_к_минимальному_материаль"/>
      <w:bookmarkEnd w:id="6"/>
      <w:r w:rsidRPr="00AD6C91">
        <w:rPr>
          <w:rFonts w:eastAsia="Calibri"/>
          <w:b/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:rsidR="00A5419F" w:rsidRPr="00A5419F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="00A5419F"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="00A5419F"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 w:rsidR="00EC3F83">
        <w:rPr>
          <w:rFonts w:eastAsia="Calibri"/>
          <w:sz w:val="24"/>
          <w:szCs w:val="24"/>
          <w:lang w:val="ru-RU"/>
        </w:rPr>
        <w:t>в колледже имею</w:t>
      </w:r>
      <w:r>
        <w:rPr>
          <w:rFonts w:eastAsia="Calibri"/>
          <w:sz w:val="24"/>
          <w:szCs w:val="24"/>
          <w:lang w:val="ru-RU"/>
        </w:rPr>
        <w:t>тся</w:t>
      </w:r>
      <w:r w:rsidR="00EC3F83">
        <w:rPr>
          <w:rFonts w:eastAsia="Calibri"/>
          <w:sz w:val="24"/>
          <w:szCs w:val="24"/>
          <w:lang w:val="ru-RU"/>
        </w:rPr>
        <w:t xml:space="preserve"> кабинеты</w:t>
      </w:r>
      <w:r w:rsidR="00A5419F" w:rsidRPr="00A5419F">
        <w:rPr>
          <w:rFonts w:eastAsia="Calibri"/>
          <w:sz w:val="24"/>
          <w:szCs w:val="24"/>
          <w:lang w:val="ru-RU"/>
        </w:rPr>
        <w:t xml:space="preserve"> русского языка</w:t>
      </w:r>
      <w:r w:rsidR="00EC3F83">
        <w:rPr>
          <w:rFonts w:eastAsia="Calibri"/>
          <w:sz w:val="24"/>
          <w:szCs w:val="24"/>
          <w:lang w:val="ru-RU"/>
        </w:rPr>
        <w:t xml:space="preserve"> «№ 102</w:t>
      </w:r>
      <w:r>
        <w:rPr>
          <w:rFonts w:eastAsia="Calibri"/>
          <w:sz w:val="24"/>
          <w:szCs w:val="24"/>
          <w:lang w:val="ru-RU"/>
        </w:rPr>
        <w:t>»</w:t>
      </w:r>
      <w:r w:rsidR="00EC3F83">
        <w:rPr>
          <w:rFonts w:eastAsia="Calibri"/>
          <w:sz w:val="24"/>
          <w:szCs w:val="24"/>
          <w:lang w:val="ru-RU"/>
        </w:rPr>
        <w:t>, «№ 303», «№ 401».</w:t>
      </w:r>
    </w:p>
    <w:p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русского языка </w:t>
      </w:r>
      <w:r w:rsidR="00AD6C91"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 w:rsidR="00AD6C91"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A5419F">
        <w:rPr>
          <w:rFonts w:eastAsia="Calibri"/>
          <w:b/>
          <w:bCs/>
          <w:sz w:val="24"/>
          <w:szCs w:val="24"/>
          <w:lang w:val="ru-RU"/>
        </w:rPr>
        <w:t>Оборудование учебного кабинета:</w:t>
      </w:r>
    </w:p>
    <w:p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:rsidR="00A5419F" w:rsidRPr="00AD6C91" w:rsidRDefault="00A5419F" w:rsidP="00AD6C91">
      <w:pPr>
        <w:pStyle w:val="a5"/>
        <w:numPr>
          <w:ilvl w:val="1"/>
          <w:numId w:val="13"/>
        </w:numPr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7" w:name="3.2._Информационное_обеспечение_обучения"/>
      <w:bookmarkEnd w:id="7"/>
      <w:r w:rsidRPr="00AD6C91">
        <w:rPr>
          <w:rFonts w:eastAsia="Calibri"/>
          <w:b/>
          <w:bCs/>
          <w:sz w:val="24"/>
          <w:szCs w:val="24"/>
          <w:lang w:val="ru-RU"/>
        </w:rPr>
        <w:t>Информационное обеспечение обучения</w:t>
      </w:r>
    </w:p>
    <w:p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2F10EE">
        <w:rPr>
          <w:rFonts w:eastAsia="Calibri"/>
          <w:sz w:val="24"/>
          <w:szCs w:val="24"/>
          <w:lang w:val="ru-RU"/>
        </w:rPr>
        <w:t>имеет печатные и</w:t>
      </w:r>
      <w:r w:rsidRPr="00A5419F">
        <w:rPr>
          <w:rFonts w:eastAsia="Calibri"/>
          <w:sz w:val="24"/>
          <w:szCs w:val="24"/>
          <w:lang w:val="ru-RU"/>
        </w:rPr>
        <w:t xml:space="preserve"> электронные образовательные и информационные ресурсы, рекомендованные для использования в образовательном процессе</w:t>
      </w:r>
      <w:r w:rsidR="002F10EE">
        <w:rPr>
          <w:rFonts w:eastAsia="Calibri"/>
          <w:sz w:val="24"/>
          <w:szCs w:val="24"/>
          <w:lang w:val="ru-RU"/>
        </w:rPr>
        <w:t>.</w:t>
      </w:r>
    </w:p>
    <w:p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lang w:val="ru-RU"/>
        </w:rPr>
        <w:t>3.3.</w:t>
      </w:r>
      <w:r w:rsidR="00B45F8E" w:rsidRPr="00B45F8E">
        <w:rPr>
          <w:rFonts w:eastAsia="Calibri"/>
          <w:b/>
          <w:sz w:val="24"/>
          <w:szCs w:val="24"/>
        </w:rPr>
        <w:t xml:space="preserve"> </w:t>
      </w:r>
      <w:r w:rsidR="00B45F8E" w:rsidRPr="00B45F8E">
        <w:rPr>
          <w:rFonts w:eastAsia="Calibri"/>
          <w:b/>
          <w:sz w:val="24"/>
          <w:szCs w:val="24"/>
          <w:lang w:val="ru-RU"/>
        </w:rPr>
        <w:t>Основные печатные</w:t>
      </w:r>
      <w:r w:rsidR="00B45F8E" w:rsidRPr="00B45F8E">
        <w:rPr>
          <w:rFonts w:eastAsia="Calibri"/>
          <w:b/>
          <w:sz w:val="24"/>
          <w:szCs w:val="24"/>
        </w:rPr>
        <w:t xml:space="preserve"> издания</w:t>
      </w:r>
    </w:p>
    <w:p w:rsidR="00B45F8E" w:rsidRPr="00B45F8E" w:rsidRDefault="00B45F8E" w:rsidP="00AD6C91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45F8E">
        <w:rPr>
          <w:rFonts w:eastAsia="Calibri"/>
          <w:sz w:val="24"/>
          <w:szCs w:val="24"/>
          <w:lang w:val="ru-RU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B45F8E">
        <w:rPr>
          <w:rFonts w:eastAsia="Calibri"/>
          <w:sz w:val="24"/>
          <w:szCs w:val="24"/>
          <w:lang w:val="ru-RU"/>
        </w:rPr>
        <w:t>Воителева</w:t>
      </w:r>
      <w:proofErr w:type="spellEnd"/>
      <w:r w:rsidRPr="00B45F8E">
        <w:rPr>
          <w:rFonts w:eastAsia="Calibri"/>
          <w:sz w:val="24"/>
          <w:szCs w:val="24"/>
          <w:lang w:val="ru-RU"/>
        </w:rPr>
        <w:t xml:space="preserve">. – 4-е изд., стер. – Москва: </w:t>
      </w:r>
      <w:proofErr w:type="gramStart"/>
      <w:r w:rsidRPr="00B45F8E">
        <w:rPr>
          <w:rFonts w:eastAsia="Calibri"/>
          <w:sz w:val="24"/>
          <w:szCs w:val="24"/>
          <w:lang w:val="ru-RU"/>
        </w:rPr>
        <w:t>Академия, 2017. - 409 с. - (Профессиональное образование.</w:t>
      </w:r>
      <w:proofErr w:type="gramEnd"/>
      <w:r w:rsidRPr="00B45F8E">
        <w:rPr>
          <w:rFonts w:eastAsia="Calibri"/>
          <w:sz w:val="24"/>
          <w:szCs w:val="24"/>
          <w:lang w:val="ru-RU"/>
        </w:rPr>
        <w:t xml:space="preserve"> </w:t>
      </w:r>
      <w:proofErr w:type="gramStart"/>
      <w:r w:rsidRPr="00B45F8E">
        <w:rPr>
          <w:rFonts w:eastAsia="Calibri"/>
          <w:sz w:val="24"/>
          <w:szCs w:val="24"/>
          <w:lang w:val="ru-RU"/>
        </w:rPr>
        <w:t>Общеобразовательные дисциплины).</w:t>
      </w:r>
      <w:proofErr w:type="gramEnd"/>
      <w:r w:rsidRPr="00B45F8E">
        <w:rPr>
          <w:rFonts w:eastAsia="Calibri"/>
          <w:sz w:val="24"/>
          <w:szCs w:val="24"/>
          <w:lang w:val="ru-RU"/>
        </w:rPr>
        <w:t xml:space="preserve"> - ISBN 978-5-4468-5987-0</w:t>
      </w:r>
    </w:p>
    <w:p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</w:rPr>
      </w:pPr>
      <w:bookmarkStart w:id="8" w:name="__RefHeading___Toc463878230"/>
      <w:bookmarkEnd w:id="8"/>
    </w:p>
    <w:p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3.4.</w:t>
      </w:r>
      <w:r w:rsidR="00B45F8E" w:rsidRPr="00B45F8E">
        <w:rPr>
          <w:rFonts w:eastAsia="Calibri"/>
          <w:b/>
          <w:bCs/>
          <w:sz w:val="24"/>
          <w:szCs w:val="24"/>
          <w:lang w:val="ru-RU"/>
        </w:rPr>
        <w:t xml:space="preserve">Дополнительные источники </w:t>
      </w:r>
    </w:p>
    <w:p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, 2020. – 230 с. – (Профессиональное образование). – ISBN 978-5-534-12294-7</w:t>
      </w:r>
    </w:p>
    <w:p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2.  Лобачева, Н.А.  Русский язык.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Морфемика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206 с. – (Профессиональное образование). – ISBN 978-5-534-12621-1. </w:t>
      </w:r>
    </w:p>
    <w:p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. и доп. – Москва</w:t>
      </w:r>
      <w:proofErr w:type="gramStart"/>
      <w:r w:rsidRPr="00B45F8E">
        <w:rPr>
          <w:rFonts w:eastAsia="Calibri"/>
          <w:bCs/>
          <w:sz w:val="24"/>
          <w:szCs w:val="24"/>
          <w:lang w:val="ru-RU"/>
        </w:rPr>
        <w:t xml:space="preserve"> :</w:t>
      </w:r>
      <w:proofErr w:type="gramEnd"/>
      <w:r w:rsidRPr="00B45F8E">
        <w:rPr>
          <w:rFonts w:eastAsia="Calibri"/>
          <w:bCs/>
          <w:sz w:val="24"/>
          <w:szCs w:val="24"/>
          <w:lang w:val="ru-RU"/>
        </w:rPr>
        <w:t xml:space="preserve">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123 с. – (Профессиональное образование). – ISBN 978-5-534-12620-4. </w:t>
      </w:r>
    </w:p>
    <w:p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[и др.]; под редакцией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[сайт]. – URL: http://www.biblio-online.ru/bcode/452165</w:t>
      </w:r>
    </w:p>
    <w:p w:rsidR="00B45F8E" w:rsidRPr="00A5419F" w:rsidRDefault="00B45F8E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45F8E" w:rsidRPr="00A5419F">
          <w:footerReference w:type="default" r:id="rId12"/>
          <w:pgSz w:w="11910" w:h="16840"/>
          <w:pgMar w:top="1060" w:right="740" w:bottom="1120" w:left="1600" w:header="0" w:footer="922" w:gutter="0"/>
          <w:cols w:space="720"/>
        </w:sectPr>
      </w:pPr>
    </w:p>
    <w:p w:rsidR="00A5419F" w:rsidRPr="00AD6C91" w:rsidRDefault="00AD6C91" w:rsidP="00AD6C91">
      <w:pPr>
        <w:pStyle w:val="a5"/>
        <w:ind w:left="101" w:firstLine="0"/>
        <w:rPr>
          <w:rFonts w:eastAsia="Calibri"/>
          <w:b/>
          <w:bCs/>
          <w:sz w:val="24"/>
          <w:szCs w:val="24"/>
          <w:lang w:val="ru-RU"/>
        </w:rPr>
      </w:pPr>
      <w:bookmarkStart w:id="9" w:name="4._КОНТРОЛЬ_И_ОЦЕНКА_РЕЗУЛЬТАТОВ_ОСВОЕНИ"/>
      <w:bookmarkStart w:id="10" w:name="_TOC_250000"/>
      <w:bookmarkEnd w:id="9"/>
      <w:r>
        <w:rPr>
          <w:rFonts w:eastAsia="Calibri"/>
          <w:b/>
          <w:bCs/>
          <w:sz w:val="24"/>
          <w:szCs w:val="24"/>
          <w:lang w:val="ru-RU"/>
        </w:rPr>
        <w:lastRenderedPageBreak/>
        <w:t>4.</w:t>
      </w:r>
      <w:r w:rsidR="00A5419F" w:rsidRPr="00AD6C91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0"/>
      <w:r w:rsidR="00A5419F" w:rsidRPr="00AD6C91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5"/>
        <w:gridCol w:w="2534"/>
        <w:gridCol w:w="3276"/>
      </w:tblGrid>
      <w:tr w:rsidR="00A5419F" w:rsidRPr="00A5419F" w:rsidTr="00AD6C91">
        <w:trPr>
          <w:trHeight w:val="20"/>
        </w:trPr>
        <w:tc>
          <w:tcPr>
            <w:tcW w:w="3115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</w:t>
            </w:r>
            <w:proofErr w:type="spellEnd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 компетенция</w:t>
            </w:r>
          </w:p>
        </w:tc>
        <w:tc>
          <w:tcPr>
            <w:tcW w:w="2534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3276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Тип </w:t>
            </w:r>
            <w:proofErr w:type="gram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оценочных</w:t>
            </w:r>
            <w:proofErr w:type="gramEnd"/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A5419F" w:rsidRPr="00A5419F" w:rsidTr="00AD6C91">
        <w:trPr>
          <w:trHeight w:val="20"/>
        </w:trPr>
        <w:tc>
          <w:tcPr>
            <w:tcW w:w="3115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2, Темы 2.1.,2.2, 2.3,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2.4, 2.5, 2.6, 2.7, 2.8,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3.1., 3.2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о/с</w:t>
            </w:r>
            <w:hyperlink w:anchor="_bookmark3" w:history="1">
              <w:r w:rsidRPr="00A5419F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4</w:t>
              </w:r>
            </w:hyperlink>
          </w:p>
        </w:tc>
        <w:tc>
          <w:tcPr>
            <w:tcW w:w="3276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  <w:tr w:rsidR="00A5419F" w:rsidRPr="00D53AAC" w:rsidTr="00AD6C91">
        <w:trPr>
          <w:trHeight w:val="20"/>
        </w:trPr>
        <w:tc>
          <w:tcPr>
            <w:tcW w:w="3115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1, Темы 1.1, 1.2, 1.3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2, Темы 2.1.,2.2, 2.3,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.2.4, 2.5, 2.6, 2.7, 2.8,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3.1., 3.2, 3.3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Практические работы Контрольные работы Диктанты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задания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Групповые проекты Индивидуальные проекты Фронтальный опрос Деловая (ролевая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игра Кейс-задания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Деловая (ролевая) игра 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Кейс-задания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Выполнение экзаменационного теста</w:t>
            </w:r>
          </w:p>
        </w:tc>
      </w:tr>
      <w:tr w:rsidR="00A5419F" w:rsidRPr="00D53AAC" w:rsidTr="00AD6C91">
        <w:trPr>
          <w:trHeight w:val="20"/>
        </w:trPr>
        <w:tc>
          <w:tcPr>
            <w:tcW w:w="3115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3, Темы 3.3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Аннотации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A5419F" w:rsidRPr="00D53AAC" w:rsidTr="00AD6C91">
        <w:trPr>
          <w:trHeight w:val="20"/>
        </w:trPr>
        <w:tc>
          <w:tcPr>
            <w:tcW w:w="3115" w:type="dxa"/>
          </w:tcPr>
          <w:p w:rsidR="007A7CDC" w:rsidRPr="00FC3890" w:rsidRDefault="007A7CDC" w:rsidP="007A7CDC">
            <w:pPr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FC3890">
              <w:rPr>
                <w:rFonts w:eastAsia="Times New Roman"/>
                <w:sz w:val="24"/>
                <w:szCs w:val="24"/>
                <w:lang w:val="ru-RU"/>
              </w:rPr>
              <w:t>1</w:t>
            </w:r>
            <w:proofErr w:type="gramEnd"/>
            <w:r w:rsidRPr="00FC3890">
              <w:rPr>
                <w:rFonts w:eastAsia="Times New Roman"/>
                <w:sz w:val="24"/>
                <w:szCs w:val="24"/>
                <w:lang w:val="ru-RU"/>
              </w:rPr>
              <w:t>.3. Проектировать конструктивные элементы автомобильных дорог и аэродромов</w:t>
            </w:r>
            <w:r w:rsidRPr="00FC3890">
              <w:rPr>
                <w:rFonts w:eastAsia="Times New Roman"/>
                <w:lang w:val="ru-RU"/>
              </w:rPr>
              <w:t>.</w:t>
            </w:r>
          </w:p>
          <w:p w:rsidR="00A5419F" w:rsidRPr="00820AC8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bookmarkStart w:id="11" w:name="_GoBack"/>
            <w:bookmarkEnd w:id="11"/>
          </w:p>
        </w:tc>
        <w:tc>
          <w:tcPr>
            <w:tcW w:w="2534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:rsidR="00A5419F" w:rsidRPr="00A5419F" w:rsidRDefault="00A5419F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73381E" w:rsidRPr="00A5419F" w:rsidTr="00AD6C91">
        <w:trPr>
          <w:trHeight w:val="20"/>
        </w:trPr>
        <w:tc>
          <w:tcPr>
            <w:tcW w:w="3115" w:type="dxa"/>
          </w:tcPr>
          <w:p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Выполнение</w:t>
            </w:r>
          </w:p>
          <w:p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</w:tbl>
    <w:p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AD6C91" w:rsidRDefault="00AD6C91">
      <w:pPr>
        <w:rPr>
          <w:rFonts w:eastAsia="Times New Roman"/>
          <w:b/>
          <w:bCs/>
          <w:sz w:val="24"/>
          <w:szCs w:val="28"/>
        </w:rPr>
      </w:pPr>
      <w:bookmarkStart w:id="12" w:name="_Toc128388001"/>
      <w:bookmarkStart w:id="13" w:name="_Toc113542328"/>
      <w:r>
        <w:rPr>
          <w:rFonts w:eastAsia="Times New Roman"/>
          <w:b/>
          <w:bCs/>
          <w:sz w:val="24"/>
          <w:szCs w:val="28"/>
        </w:rPr>
        <w:br w:type="page"/>
      </w: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12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13"/>
    </w:p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:rsid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829A5">
        <w:rPr>
          <w:rFonts w:eastAsia="Arial"/>
          <w:b/>
          <w:sz w:val="24"/>
          <w:szCs w:val="24"/>
        </w:rPr>
        <w:t>ТЕМЫ ИНДИВИДУАЛЬНЫХ ПРОЕКТОВ</w:t>
      </w:r>
    </w:p>
    <w:p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Терминология и профессиональная лексика.</w:t>
      </w:r>
    </w:p>
    <w:p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Возможности лексики в различных функциональных стилях. </w:t>
      </w:r>
    </w:p>
    <w:p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Проблемы использования синонимов, омонимов, паронимов. </w:t>
      </w:r>
    </w:p>
    <w:p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proofErr w:type="gramStart"/>
      <w:r w:rsidRPr="00A47589">
        <w:rPr>
          <w:rFonts w:eastAsia="Symbol"/>
          <w:sz w:val="24"/>
          <w:szCs w:val="24"/>
          <w:lang w:val="ru-RU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  <w:proofErr w:type="gramEnd"/>
    </w:p>
    <w:p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Научный стиль и его </w:t>
      </w:r>
      <w:proofErr w:type="spellStart"/>
      <w:r w:rsidRPr="00A47589">
        <w:rPr>
          <w:rFonts w:eastAsia="Symbol"/>
          <w:sz w:val="24"/>
          <w:szCs w:val="24"/>
          <w:lang w:val="ru-RU"/>
        </w:rPr>
        <w:t>подстили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. Профессиональная речь и терминология. Виды терминов (общенаучные, </w:t>
      </w:r>
      <w:proofErr w:type="spellStart"/>
      <w:r w:rsidRPr="00A47589">
        <w:rPr>
          <w:rFonts w:eastAsia="Symbol"/>
          <w:sz w:val="24"/>
          <w:szCs w:val="24"/>
          <w:lang w:val="ru-RU"/>
        </w:rPr>
        <w:t>частнонаучные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 и технологические</w:t>
      </w:r>
      <w:r>
        <w:rPr>
          <w:rFonts w:eastAsia="Symbol"/>
          <w:sz w:val="24"/>
          <w:szCs w:val="24"/>
          <w:lang w:val="ru-RU"/>
        </w:rPr>
        <w:t>).</w:t>
      </w:r>
    </w:p>
    <w:p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документов. Ви</w:t>
      </w:r>
      <w:r>
        <w:rPr>
          <w:rFonts w:eastAsia="Symbol"/>
          <w:sz w:val="24"/>
          <w:szCs w:val="24"/>
          <w:lang w:val="ru-RU"/>
        </w:rPr>
        <w:t>ды и формы деловой коммуникации в профессиональной деятельности.</w:t>
      </w:r>
    </w:p>
    <w:p w:rsidR="00A47589" w:rsidRPr="0048739F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 Предмет деловой переписки. Виды деловых писем. Рекламные тексты в профессиональной деятельности.</w:t>
      </w:r>
    </w:p>
    <w:p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 в профессии</w:t>
      </w: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Языковой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портрет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современника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Молодежный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сленг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жаргон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культура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Культурно-речевые традиции русского языка и современное состояние русской устной речи.</w:t>
      </w: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Вопросы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экологии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русского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языка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Виды делового общения, их языковые особенности.</w:t>
      </w: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Языковые особенности научного стиля речи.</w:t>
      </w: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Особенности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художественного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стиля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Публицистический стиль: языковые особенности, сфера использования.</w:t>
      </w: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Экспрессивные средства языка в художественном тексте.</w:t>
      </w:r>
    </w:p>
    <w:p w:rsidR="00A5419F" w:rsidRPr="004873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Устная и письменная формы существования русского языка и сферы их применения.</w:t>
      </w:r>
    </w:p>
    <w:p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B829A5" w:rsidRPr="00A47589" w:rsidRDefault="00B829A5" w:rsidP="00A47589">
      <w:pPr>
        <w:tabs>
          <w:tab w:val="left" w:pos="142"/>
        </w:tabs>
        <w:spacing w:after="0" w:line="216" w:lineRule="auto"/>
        <w:ind w:left="284" w:right="-589"/>
        <w:rPr>
          <w:rFonts w:eastAsia="Symbol"/>
          <w:sz w:val="24"/>
          <w:szCs w:val="24"/>
          <w:lang w:val="ru-RU"/>
        </w:rPr>
      </w:pPr>
    </w:p>
    <w:sectPr w:rsidR="00B829A5" w:rsidRPr="00A47589" w:rsidSect="00B829A5">
      <w:footerReference w:type="default" r:id="rId13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C48" w:rsidRDefault="00FD5C48">
      <w:pPr>
        <w:spacing w:after="0" w:line="240" w:lineRule="auto"/>
      </w:pPr>
      <w:r>
        <w:separator/>
      </w:r>
    </w:p>
  </w:endnote>
  <w:endnote w:type="continuationSeparator" w:id="0">
    <w:p w:rsidR="00FD5C48" w:rsidRDefault="00FD5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711" w:rsidRDefault="009F7AAE">
    <w:pPr>
      <w:pStyle w:val="a3"/>
      <w:spacing w:line="14" w:lineRule="auto"/>
      <w:rPr>
        <w:sz w:val="20"/>
      </w:rPr>
    </w:pPr>
    <w:r w:rsidRPr="009F7AAE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54" type="#_x0000_t202" style="position:absolute;margin-left:543.7pt;margin-top:792.2pt;width:12pt;height:15.3pt;z-index:-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" filled="f" stroked="f">
          <v:textbox inset="0,0,0,0">
            <w:txbxContent>
              <w:p w:rsidR="00070711" w:rsidRDefault="009F7AAE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 w:rsidR="0007071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53AAC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711" w:rsidRDefault="009F7AAE">
    <w:pPr>
      <w:pStyle w:val="a3"/>
      <w:spacing w:line="14" w:lineRule="auto"/>
      <w:rPr>
        <w:sz w:val="20"/>
      </w:rPr>
    </w:pPr>
    <w:r w:rsidRPr="009F7AA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6.75pt;margin-top:534.2pt;width:11.6pt;height:13.05pt;z-index:-251654656;mso-position-horizontal-relative:page;mso-position-vertical-relative:page" filled="f" stroked="f">
          <v:textbox inset="0,0,0,0">
            <w:txbxContent>
              <w:p w:rsidR="00070711" w:rsidRDefault="009F7AA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7071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53AAC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711" w:rsidRDefault="009F7AAE">
    <w:pPr>
      <w:pStyle w:val="a3"/>
      <w:spacing w:line="14" w:lineRule="auto"/>
      <w:rPr>
        <w:sz w:val="20"/>
      </w:rPr>
    </w:pPr>
    <w:r w:rsidRPr="009F7AAE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" o:spid="_x0000_s2053" type="#_x0000_t202" style="position:absolute;margin-left:539.7pt;margin-top:792.2pt;width:14pt;height:15.3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<v:textbox inset="0,0,0,0">
            <w:txbxContent>
              <w:p w:rsidR="00070711" w:rsidRDefault="00070711">
                <w:pPr>
                  <w:spacing w:before="10"/>
                  <w:rPr>
                    <w:sz w:val="24"/>
                  </w:rPr>
                </w:pPr>
                <w:r>
                  <w:rPr>
                    <w:sz w:val="24"/>
                  </w:rPr>
                  <w:t>22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711" w:rsidRDefault="009F7AAE">
    <w:pPr>
      <w:pStyle w:val="a3"/>
      <w:spacing w:line="14" w:lineRule="auto"/>
      <w:rPr>
        <w:sz w:val="20"/>
      </w:rPr>
    </w:pPr>
    <w:r w:rsidRPr="009F7AA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2608;mso-position-horizontal-relative:page;mso-position-vertical-relative:page" filled="f" stroked="f">
          <v:textbox inset="0,0,0,0">
            <w:txbxContent>
              <w:p w:rsidR="00070711" w:rsidRDefault="009F7AA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7071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53AAC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711" w:rsidRDefault="009F7AAE">
    <w:pPr>
      <w:pStyle w:val="a3"/>
      <w:spacing w:line="14" w:lineRule="auto"/>
      <w:rPr>
        <w:sz w:val="14"/>
      </w:rPr>
    </w:pPr>
    <w:r w:rsidRPr="009F7AAE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2052" type="#_x0000_t202" style="position:absolute;margin-left:538.55pt;margin-top:780.8pt;width:17.3pt;height:13.05pt;z-index:-2516505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<v:textbox inset="0,0,0,0">
            <w:txbxContent>
              <w:p w:rsidR="00070711" w:rsidRDefault="009F7AA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7071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53AAC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711" w:rsidRDefault="009F7AAE">
    <w:pPr>
      <w:pStyle w:val="a3"/>
      <w:spacing w:line="14" w:lineRule="auto"/>
      <w:rPr>
        <w:sz w:val="20"/>
      </w:rPr>
    </w:pPr>
    <w:r w:rsidRPr="009F7AAE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1" type="#_x0000_t202" style="position:absolute;margin-left:770.15pt;margin-top:545.6pt;width:18pt;height:15.3pt;z-index:-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<v:textbox inset="0,0,0,0">
            <w:txbxContent>
              <w:p w:rsidR="00070711" w:rsidRDefault="009F7AAE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 w:rsidR="0007071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53AAC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C48" w:rsidRDefault="00FD5C48">
      <w:pPr>
        <w:spacing w:after="0" w:line="240" w:lineRule="auto"/>
      </w:pPr>
      <w:r>
        <w:separator/>
      </w:r>
    </w:p>
  </w:footnote>
  <w:footnote w:type="continuationSeparator" w:id="0">
    <w:p w:rsidR="00FD5C48" w:rsidRDefault="00FD5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3CB8B0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2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8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9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1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29A5"/>
    <w:rsid w:val="00000FA8"/>
    <w:rsid w:val="00047FA5"/>
    <w:rsid w:val="00070711"/>
    <w:rsid w:val="000B1F23"/>
    <w:rsid w:val="000D6283"/>
    <w:rsid w:val="00113918"/>
    <w:rsid w:val="001440C1"/>
    <w:rsid w:val="00165B19"/>
    <w:rsid w:val="001A2648"/>
    <w:rsid w:val="001F0EEF"/>
    <w:rsid w:val="00237CE5"/>
    <w:rsid w:val="0025795A"/>
    <w:rsid w:val="002909C2"/>
    <w:rsid w:val="002B7332"/>
    <w:rsid w:val="002F0FE6"/>
    <w:rsid w:val="002F10EE"/>
    <w:rsid w:val="00314426"/>
    <w:rsid w:val="00327D7D"/>
    <w:rsid w:val="003306C2"/>
    <w:rsid w:val="00357FB8"/>
    <w:rsid w:val="003C6233"/>
    <w:rsid w:val="003E3211"/>
    <w:rsid w:val="003F4A00"/>
    <w:rsid w:val="004039F2"/>
    <w:rsid w:val="0048739F"/>
    <w:rsid w:val="004E55C2"/>
    <w:rsid w:val="004F5954"/>
    <w:rsid w:val="004F7EE4"/>
    <w:rsid w:val="0050140B"/>
    <w:rsid w:val="00547814"/>
    <w:rsid w:val="00603B27"/>
    <w:rsid w:val="00637B5E"/>
    <w:rsid w:val="00674FEC"/>
    <w:rsid w:val="006E0D4F"/>
    <w:rsid w:val="007322D1"/>
    <w:rsid w:val="0073381E"/>
    <w:rsid w:val="007A7CDC"/>
    <w:rsid w:val="007B78F9"/>
    <w:rsid w:val="008101C5"/>
    <w:rsid w:val="00820AC8"/>
    <w:rsid w:val="00821AA3"/>
    <w:rsid w:val="008516C2"/>
    <w:rsid w:val="008A34A5"/>
    <w:rsid w:val="008B5A4E"/>
    <w:rsid w:val="008F2985"/>
    <w:rsid w:val="00912418"/>
    <w:rsid w:val="009243EB"/>
    <w:rsid w:val="009418C7"/>
    <w:rsid w:val="009E22A3"/>
    <w:rsid w:val="009F7AAE"/>
    <w:rsid w:val="00A47589"/>
    <w:rsid w:val="00A52BB6"/>
    <w:rsid w:val="00A5419F"/>
    <w:rsid w:val="00A65546"/>
    <w:rsid w:val="00AA1B68"/>
    <w:rsid w:val="00AD6C91"/>
    <w:rsid w:val="00AE7D55"/>
    <w:rsid w:val="00B3173E"/>
    <w:rsid w:val="00B359A3"/>
    <w:rsid w:val="00B45F8E"/>
    <w:rsid w:val="00B540DA"/>
    <w:rsid w:val="00B829A5"/>
    <w:rsid w:val="00B9427D"/>
    <w:rsid w:val="00BA5F55"/>
    <w:rsid w:val="00BD0F29"/>
    <w:rsid w:val="00BE0448"/>
    <w:rsid w:val="00C60801"/>
    <w:rsid w:val="00C81F91"/>
    <w:rsid w:val="00CB19B0"/>
    <w:rsid w:val="00D02C20"/>
    <w:rsid w:val="00D1081A"/>
    <w:rsid w:val="00D130B0"/>
    <w:rsid w:val="00D524FB"/>
    <w:rsid w:val="00D53AAC"/>
    <w:rsid w:val="00D72BD8"/>
    <w:rsid w:val="00DA6609"/>
    <w:rsid w:val="00DE1CD3"/>
    <w:rsid w:val="00E46100"/>
    <w:rsid w:val="00E71154"/>
    <w:rsid w:val="00EB7EBA"/>
    <w:rsid w:val="00EC3F83"/>
    <w:rsid w:val="00EC68D9"/>
    <w:rsid w:val="00EF344E"/>
    <w:rsid w:val="00EF6ABA"/>
    <w:rsid w:val="00F03434"/>
    <w:rsid w:val="00F5090A"/>
    <w:rsid w:val="00F8074A"/>
    <w:rsid w:val="00F8463C"/>
    <w:rsid w:val="00FB0C37"/>
    <w:rsid w:val="00FD098E"/>
    <w:rsid w:val="00FD5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63775-61F8-418C-9019-E8F4D1A7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4385</Words>
  <Characters>24998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41</cp:revision>
  <cp:lastPrinted>2023-03-06T07:36:00Z</cp:lastPrinted>
  <dcterms:created xsi:type="dcterms:W3CDTF">2023-02-22T08:24:00Z</dcterms:created>
  <dcterms:modified xsi:type="dcterms:W3CDTF">2023-05-18T10:01:00Z</dcterms:modified>
</cp:coreProperties>
</file>